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518" w:rsidRDefault="009562B3" w:rsidP="00E136E3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وسائل وطرق لخدمة الإسلام:-</w:t>
      </w:r>
    </w:p>
    <w:p w:rsidR="009562B3" w:rsidRDefault="009562B3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1-بناء المساجد ورعايتها والعناية بها</w:t>
      </w:r>
    </w:p>
    <w:p w:rsidR="009562B3" w:rsidRDefault="009562B3" w:rsidP="00A946E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</w:t>
      </w:r>
      <w:r w:rsidR="00A946E4">
        <w:rPr>
          <w:rFonts w:hint="cs"/>
          <w:b/>
          <w:bCs/>
          <w:sz w:val="28"/>
          <w:szCs w:val="28"/>
          <w:rtl/>
        </w:rPr>
        <w:t>-الحرص على خدمة مصادر التشريع ل</w:t>
      </w:r>
      <w:bookmarkStart w:id="0" w:name="_GoBack"/>
      <w:bookmarkEnd w:id="0"/>
      <w:r w:rsidR="00A946E4">
        <w:rPr>
          <w:rFonts w:hint="cs"/>
          <w:b/>
          <w:bCs/>
          <w:sz w:val="28"/>
          <w:szCs w:val="28"/>
          <w:rtl/>
        </w:rPr>
        <w:t>ل</w:t>
      </w:r>
      <w:r>
        <w:rPr>
          <w:rFonts w:hint="cs"/>
          <w:b/>
          <w:bCs/>
          <w:sz w:val="28"/>
          <w:szCs w:val="28"/>
          <w:rtl/>
        </w:rPr>
        <w:t>إسلام</w:t>
      </w:r>
      <w:r w:rsidR="00A946E4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(وهما القرآن الكريم والسنة النبوية المطهرة)</w:t>
      </w:r>
    </w:p>
    <w:p w:rsidR="009562B3" w:rsidRDefault="009562B3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3-الاهتمام بالأمر بالمعروف والنهي عن المنكر</w:t>
      </w:r>
    </w:p>
    <w:p w:rsidR="009562B3" w:rsidRDefault="009562B3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أعمال لتوفير الخدمات الصحية:-</w:t>
      </w:r>
    </w:p>
    <w:p w:rsidR="009562B3" w:rsidRPr="009562B3" w:rsidRDefault="009562B3">
      <w:pPr>
        <w:rPr>
          <w:b/>
          <w:bCs/>
          <w:sz w:val="28"/>
          <w:szCs w:val="28"/>
          <w:rtl/>
        </w:rPr>
      </w:pPr>
      <w:r w:rsidRPr="009562B3">
        <w:rPr>
          <w:rFonts w:hint="cs"/>
          <w:b/>
          <w:bCs/>
          <w:sz w:val="28"/>
          <w:szCs w:val="28"/>
          <w:rtl/>
        </w:rPr>
        <w:t>1-</w:t>
      </w:r>
      <w:r>
        <w:rPr>
          <w:rFonts w:hint="cs"/>
          <w:b/>
          <w:bCs/>
          <w:sz w:val="28"/>
          <w:szCs w:val="28"/>
          <w:rtl/>
        </w:rPr>
        <w:t>الاهتمام ببرامج الوقاية الصحية</w:t>
      </w:r>
    </w:p>
    <w:p w:rsidR="009562B3" w:rsidRPr="009562B3" w:rsidRDefault="009562B3">
      <w:pPr>
        <w:rPr>
          <w:b/>
          <w:bCs/>
          <w:sz w:val="28"/>
          <w:szCs w:val="28"/>
          <w:rtl/>
        </w:rPr>
      </w:pPr>
      <w:r w:rsidRPr="009562B3">
        <w:rPr>
          <w:rFonts w:hint="cs"/>
          <w:b/>
          <w:bCs/>
          <w:sz w:val="28"/>
          <w:szCs w:val="28"/>
          <w:rtl/>
        </w:rPr>
        <w:t>2-</w:t>
      </w:r>
      <w:r>
        <w:rPr>
          <w:rFonts w:hint="cs"/>
          <w:b/>
          <w:bCs/>
          <w:sz w:val="28"/>
          <w:szCs w:val="28"/>
          <w:rtl/>
        </w:rPr>
        <w:t>إنشاء مراكز الرعاية الصحية الأولية في القرى والهجر والأحياء داخل المدن</w:t>
      </w:r>
    </w:p>
    <w:p w:rsidR="009562B3" w:rsidRDefault="009562B3">
      <w:pPr>
        <w:rPr>
          <w:b/>
          <w:bCs/>
          <w:sz w:val="28"/>
          <w:szCs w:val="28"/>
          <w:rtl/>
        </w:rPr>
      </w:pPr>
      <w:r w:rsidRPr="009562B3">
        <w:rPr>
          <w:rFonts w:hint="cs"/>
          <w:b/>
          <w:bCs/>
          <w:sz w:val="28"/>
          <w:szCs w:val="28"/>
          <w:rtl/>
        </w:rPr>
        <w:t>3</w:t>
      </w:r>
      <w:r>
        <w:rPr>
          <w:rFonts w:hint="cs"/>
          <w:b/>
          <w:bCs/>
          <w:sz w:val="28"/>
          <w:szCs w:val="28"/>
          <w:rtl/>
        </w:rPr>
        <w:t>-افتتاح المستشفيات العامة والمتخصصة والمستشفيات الجامعية</w:t>
      </w:r>
    </w:p>
    <w:p w:rsidR="009562B3" w:rsidRDefault="009562B3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مراحل الخدمات الصحية:-</w:t>
      </w:r>
    </w:p>
    <w:p w:rsidR="009562B3" w:rsidRDefault="009562B3" w:rsidP="00263346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</w:t>
      </w:r>
      <w:r w:rsidR="00263346">
        <w:rPr>
          <w:rFonts w:hint="cs"/>
          <w:b/>
          <w:bCs/>
          <w:sz w:val="28"/>
          <w:szCs w:val="28"/>
          <w:rtl/>
        </w:rPr>
        <w:t>-الخدمات الوقائية (نشر الوعي)</w:t>
      </w:r>
    </w:p>
    <w:p w:rsidR="009562B3" w:rsidRDefault="00263346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2-الخدمات العلاجية (إقامة المستشفيات)</w:t>
      </w:r>
    </w:p>
    <w:p w:rsidR="00263346" w:rsidRDefault="00263346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3-الخدمات التأهيلية (إنشاء الجامعات)</w:t>
      </w:r>
    </w:p>
    <w:p w:rsidR="00263346" w:rsidRDefault="00263346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4-الخدمات التطويرية (البحوث والتجارب)</w:t>
      </w:r>
    </w:p>
    <w:p w:rsidR="00263346" w:rsidRDefault="00263346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الخدمات الاجتماعية التي تقدمها الدولة:-</w:t>
      </w:r>
    </w:p>
    <w:p w:rsidR="00263346" w:rsidRPr="002872B1" w:rsidRDefault="00263346">
      <w:pPr>
        <w:rPr>
          <w:b/>
          <w:bCs/>
          <w:color w:val="808080" w:themeColor="background1" w:themeShade="80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1-الضمان الاجتماعي </w:t>
      </w:r>
      <w:r w:rsidRPr="002872B1">
        <w:rPr>
          <w:rFonts w:hint="cs"/>
          <w:b/>
          <w:bCs/>
          <w:color w:val="808080" w:themeColor="background1" w:themeShade="80"/>
          <w:sz w:val="28"/>
          <w:szCs w:val="28"/>
          <w:rtl/>
        </w:rPr>
        <w:t>نشاطاته:-</w:t>
      </w:r>
    </w:p>
    <w:p w:rsidR="00263346" w:rsidRPr="002872B1" w:rsidRDefault="00263346">
      <w:pPr>
        <w:rPr>
          <w:b/>
          <w:bCs/>
          <w:color w:val="808080" w:themeColor="background1" w:themeShade="80"/>
          <w:sz w:val="28"/>
          <w:szCs w:val="28"/>
          <w:rtl/>
        </w:rPr>
      </w:pPr>
      <w:r w:rsidRPr="002872B1">
        <w:rPr>
          <w:rFonts w:hint="cs"/>
          <w:b/>
          <w:bCs/>
          <w:color w:val="808080" w:themeColor="background1" w:themeShade="80"/>
          <w:sz w:val="28"/>
          <w:szCs w:val="28"/>
          <w:rtl/>
        </w:rPr>
        <w:t>أ-تقديم معاشات دائمة للأيتام والأرامل والمطلقات والعاجزين عن العمل</w:t>
      </w:r>
    </w:p>
    <w:p w:rsidR="00263346" w:rsidRPr="002872B1" w:rsidRDefault="00263346">
      <w:pPr>
        <w:rPr>
          <w:b/>
          <w:bCs/>
          <w:color w:val="808080" w:themeColor="background1" w:themeShade="80"/>
          <w:sz w:val="28"/>
          <w:szCs w:val="28"/>
          <w:rtl/>
        </w:rPr>
      </w:pPr>
      <w:r w:rsidRPr="002872B1">
        <w:rPr>
          <w:rFonts w:hint="cs"/>
          <w:b/>
          <w:bCs/>
          <w:color w:val="808080" w:themeColor="background1" w:themeShade="80"/>
          <w:sz w:val="28"/>
          <w:szCs w:val="28"/>
          <w:rtl/>
        </w:rPr>
        <w:t>ب-تقديم مساعدات مالية لمن يتعرض لأزمات طارئة كالمرضى والسجناء وغيرهم</w:t>
      </w:r>
    </w:p>
    <w:p w:rsidR="00263346" w:rsidRPr="002872B1" w:rsidRDefault="00263346">
      <w:pPr>
        <w:rPr>
          <w:b/>
          <w:bCs/>
          <w:color w:val="808080" w:themeColor="background1" w:themeShade="80"/>
          <w:sz w:val="28"/>
          <w:szCs w:val="28"/>
          <w:rtl/>
        </w:rPr>
      </w:pPr>
      <w:r w:rsidRPr="002872B1">
        <w:rPr>
          <w:rFonts w:hint="cs"/>
          <w:b/>
          <w:bCs/>
          <w:color w:val="808080" w:themeColor="background1" w:themeShade="80"/>
          <w:sz w:val="28"/>
          <w:szCs w:val="28"/>
          <w:rtl/>
        </w:rPr>
        <w:t>ج-تقديم مساعدات مالية لمن يرغب في إنشاء مشروع صغير</w:t>
      </w:r>
    </w:p>
    <w:p w:rsidR="00263346" w:rsidRDefault="00263346" w:rsidP="00740D6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</w:t>
      </w:r>
      <w:r w:rsidR="002872B1">
        <w:rPr>
          <w:rFonts w:hint="cs"/>
          <w:b/>
          <w:bCs/>
          <w:sz w:val="28"/>
          <w:szCs w:val="28"/>
          <w:rtl/>
        </w:rPr>
        <w:t>التأمينات الاجتماعية</w:t>
      </w:r>
    </w:p>
    <w:p w:rsidR="00263346" w:rsidRDefault="00263346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</w:t>
      </w:r>
      <w:r w:rsidR="002872B1">
        <w:rPr>
          <w:rFonts w:hint="cs"/>
          <w:b/>
          <w:bCs/>
          <w:sz w:val="28"/>
          <w:szCs w:val="28"/>
          <w:rtl/>
        </w:rPr>
        <w:t>الرعاية الاجتماعية</w:t>
      </w:r>
    </w:p>
    <w:p w:rsidR="002872B1" w:rsidRDefault="002872B1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المقومات السياحية:-</w:t>
      </w:r>
    </w:p>
    <w:p w:rsidR="002872B1" w:rsidRDefault="002872B1" w:rsidP="002872B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1-التضاريس الجغرافية المتباينة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2-الشواطئ البحرية</w:t>
      </w:r>
    </w:p>
    <w:p w:rsidR="002872B1" w:rsidRDefault="002872B1" w:rsidP="002872B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3-المتنزهات والأماكن الطبيعية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4-الآثار والمواقع التاريخية</w:t>
      </w:r>
    </w:p>
    <w:p w:rsidR="002872B1" w:rsidRDefault="002872B1" w:rsidP="002872B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5-المعالم الحضارية</w:t>
      </w:r>
    </w:p>
    <w:p w:rsidR="002872B1" w:rsidRDefault="002872B1" w:rsidP="002872B1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lastRenderedPageBreak/>
        <w:t>الجهود التي قامت بها المملكة في مجال تطوير الخدمات السياحية:-</w:t>
      </w:r>
    </w:p>
    <w:p w:rsidR="002872B1" w:rsidRDefault="002872B1" w:rsidP="002872B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1-إنشاء الهيئة العامة للسياحة والآثار</w:t>
      </w:r>
    </w:p>
    <w:p w:rsidR="002872B1" w:rsidRDefault="002872B1" w:rsidP="002872B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2-إقامة المتاحف والمهرجانات والمعارض الدائمة</w:t>
      </w:r>
    </w:p>
    <w:p w:rsidR="002872B1" w:rsidRDefault="002872B1" w:rsidP="002872B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3-إنشاء الحدائق والمتنزهات العامة وتزويدها بالمرافق والخدمات</w:t>
      </w:r>
    </w:p>
    <w:p w:rsidR="002872B1" w:rsidRDefault="002872B1" w:rsidP="002872B1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طرق متنوعة الأشكال والأحجام نفذت في بلادنا:-</w:t>
      </w:r>
    </w:p>
    <w:p w:rsidR="002872B1" w:rsidRDefault="002872B1" w:rsidP="002872B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1-الطرق الرئيسة التي تربط بين المناطق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2-الطرق الثانوية</w:t>
      </w:r>
    </w:p>
    <w:p w:rsidR="002872B1" w:rsidRDefault="002872B1" w:rsidP="002872B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3-الطرق الفرعية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4-الطرق الدائرية</w:t>
      </w:r>
    </w:p>
    <w:p w:rsidR="002872B1" w:rsidRPr="002872B1" w:rsidRDefault="002872B1" w:rsidP="002872B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5-طرق العقبات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6-الطرق داخل المدن والقرى</w:t>
      </w:r>
    </w:p>
    <w:sectPr w:rsidR="002872B1" w:rsidRPr="002872B1" w:rsidSect="00E136E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0B4" w:rsidRDefault="004D40B4" w:rsidP="003E1600">
      <w:pPr>
        <w:spacing w:after="0" w:line="240" w:lineRule="auto"/>
      </w:pPr>
      <w:r>
        <w:separator/>
      </w:r>
    </w:p>
  </w:endnote>
  <w:endnote w:type="continuationSeparator" w:id="0">
    <w:p w:rsidR="004D40B4" w:rsidRDefault="004D40B4" w:rsidP="003E1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0B4" w:rsidRDefault="004D40B4" w:rsidP="003E1600">
      <w:pPr>
        <w:spacing w:after="0" w:line="240" w:lineRule="auto"/>
      </w:pPr>
      <w:r>
        <w:separator/>
      </w:r>
    </w:p>
  </w:footnote>
  <w:footnote w:type="continuationSeparator" w:id="0">
    <w:p w:rsidR="004D40B4" w:rsidRDefault="004D40B4" w:rsidP="003E16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2B3"/>
    <w:rsid w:val="00263346"/>
    <w:rsid w:val="002872B1"/>
    <w:rsid w:val="003E1600"/>
    <w:rsid w:val="004D40B4"/>
    <w:rsid w:val="00646CE3"/>
    <w:rsid w:val="006A0518"/>
    <w:rsid w:val="00740D6B"/>
    <w:rsid w:val="009562B3"/>
    <w:rsid w:val="00A946E4"/>
    <w:rsid w:val="00B64B49"/>
    <w:rsid w:val="00E1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160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3E1600"/>
  </w:style>
  <w:style w:type="paragraph" w:styleId="a4">
    <w:name w:val="footer"/>
    <w:basedOn w:val="a"/>
    <w:link w:val="Char0"/>
    <w:uiPriority w:val="99"/>
    <w:unhideWhenUsed/>
    <w:rsid w:val="003E160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3E16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160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3E1600"/>
  </w:style>
  <w:style w:type="paragraph" w:styleId="a4">
    <w:name w:val="footer"/>
    <w:basedOn w:val="a"/>
    <w:link w:val="Char0"/>
    <w:uiPriority w:val="99"/>
    <w:unhideWhenUsed/>
    <w:rsid w:val="003E160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3E1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2477B-FBC1-4C97-9B78-8C7C8C255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4</cp:revision>
  <dcterms:created xsi:type="dcterms:W3CDTF">2013-05-06T17:54:00Z</dcterms:created>
  <dcterms:modified xsi:type="dcterms:W3CDTF">2013-05-06T23:47:00Z</dcterms:modified>
</cp:coreProperties>
</file>